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9609" w14:textId="77777777" w:rsidR="00BC2FED" w:rsidRPr="000038C6" w:rsidRDefault="000038C6">
      <w:pPr>
        <w:rPr>
          <w:b/>
          <w:color w:val="FF0000"/>
          <w:sz w:val="28"/>
          <w:szCs w:val="28"/>
        </w:rPr>
      </w:pPr>
      <w:r w:rsidRPr="000038C6">
        <w:rPr>
          <w:b/>
          <w:color w:val="FF0000"/>
          <w:sz w:val="28"/>
          <w:szCs w:val="28"/>
        </w:rPr>
        <w:t>JOTA</w:t>
      </w:r>
      <w:r w:rsidR="00261763">
        <w:rPr>
          <w:b/>
          <w:color w:val="FF0000"/>
          <w:sz w:val="28"/>
          <w:szCs w:val="28"/>
        </w:rPr>
        <w:t xml:space="preserve"> FAALİYETİNDE </w:t>
      </w:r>
      <w:r w:rsidRPr="000038C6">
        <w:rPr>
          <w:b/>
          <w:color w:val="FF0000"/>
          <w:sz w:val="28"/>
          <w:szCs w:val="28"/>
        </w:rPr>
        <w:t>BULUŞMA FREKANSLARI</w:t>
      </w:r>
      <w:r>
        <w:rPr>
          <w:b/>
          <w:color w:val="FF0000"/>
          <w:sz w:val="28"/>
          <w:szCs w:val="28"/>
        </w:rPr>
        <w:t>MIZ</w:t>
      </w:r>
    </w:p>
    <w:p w14:paraId="2E2CB72E" w14:textId="77777777" w:rsidR="000038C6" w:rsidRDefault="000038C6" w:rsidP="000038C6">
      <w:pPr>
        <w:pStyle w:val="AralkYok"/>
        <w:jc w:val="left"/>
        <w:rPr>
          <w:rFonts w:eastAsia="Times New Roman"/>
          <w:sz w:val="27"/>
          <w:szCs w:val="27"/>
          <w:lang w:eastAsia="tr-TR"/>
        </w:rPr>
      </w:pPr>
      <w:r w:rsidRPr="0067747C">
        <w:rPr>
          <w:rFonts w:eastAsia="Times New Roman"/>
          <w:b/>
          <w:sz w:val="32"/>
          <w:szCs w:val="32"/>
          <w:u w:val="single"/>
          <w:lang w:eastAsia="tr-TR"/>
        </w:rPr>
        <w:t xml:space="preserve">HF – High </w:t>
      </w:r>
      <w:proofErr w:type="spellStart"/>
      <w:proofErr w:type="gramStart"/>
      <w:r w:rsidRPr="0067747C">
        <w:rPr>
          <w:rFonts w:eastAsia="Times New Roman"/>
          <w:b/>
          <w:sz w:val="32"/>
          <w:szCs w:val="32"/>
          <w:u w:val="single"/>
          <w:lang w:eastAsia="tr-TR"/>
        </w:rPr>
        <w:t>Frequency</w:t>
      </w:r>
      <w:proofErr w:type="spellEnd"/>
      <w:r w:rsidRPr="0067747C">
        <w:rPr>
          <w:rFonts w:eastAsia="Times New Roman"/>
          <w:b/>
          <w:sz w:val="32"/>
          <w:szCs w:val="32"/>
          <w:u w:val="single"/>
          <w:lang w:eastAsia="tr-TR"/>
        </w:rPr>
        <w:t xml:space="preserve"> :</w:t>
      </w:r>
      <w:proofErr w:type="gramEnd"/>
      <w:r w:rsidRPr="0067747C">
        <w:rPr>
          <w:rFonts w:eastAsia="Times New Roman"/>
          <w:b/>
          <w:sz w:val="32"/>
          <w:szCs w:val="32"/>
          <w:u w:val="single"/>
          <w:lang w:eastAsia="tr-TR"/>
        </w:rPr>
        <w:t xml:space="preserve"> 3-30 MHz (SW – </w:t>
      </w:r>
      <w:proofErr w:type="spellStart"/>
      <w:r w:rsidRPr="0067747C">
        <w:rPr>
          <w:rFonts w:eastAsia="Times New Roman"/>
          <w:b/>
          <w:sz w:val="32"/>
          <w:szCs w:val="32"/>
          <w:u w:val="single"/>
          <w:lang w:eastAsia="tr-TR"/>
        </w:rPr>
        <w:t>Short</w:t>
      </w:r>
      <w:proofErr w:type="spellEnd"/>
      <w:r w:rsidRPr="0067747C">
        <w:rPr>
          <w:rFonts w:eastAsia="Times New Roman"/>
          <w:b/>
          <w:sz w:val="32"/>
          <w:szCs w:val="32"/>
          <w:u w:val="single"/>
          <w:lang w:eastAsia="tr-TR"/>
        </w:rPr>
        <w:t xml:space="preserve"> </w:t>
      </w:r>
      <w:proofErr w:type="spellStart"/>
      <w:r w:rsidRPr="0067747C">
        <w:rPr>
          <w:rFonts w:eastAsia="Times New Roman"/>
          <w:b/>
          <w:sz w:val="32"/>
          <w:szCs w:val="32"/>
          <w:u w:val="single"/>
          <w:lang w:eastAsia="tr-TR"/>
        </w:rPr>
        <w:t>Wave</w:t>
      </w:r>
      <w:proofErr w:type="spellEnd"/>
      <w:r w:rsidRPr="0067747C">
        <w:rPr>
          <w:rFonts w:eastAsia="Times New Roman"/>
          <w:b/>
          <w:sz w:val="32"/>
          <w:szCs w:val="32"/>
          <w:u w:val="single"/>
          <w:lang w:eastAsia="tr-TR"/>
        </w:rPr>
        <w:t xml:space="preserve"> / Kısa Dalga)</w:t>
      </w:r>
      <w:r w:rsidRPr="0067747C">
        <w:rPr>
          <w:rFonts w:eastAsia="Times New Roman"/>
          <w:b/>
          <w:sz w:val="32"/>
          <w:szCs w:val="32"/>
          <w:u w:val="single"/>
          <w:lang w:eastAsia="tr-TR"/>
        </w:rPr>
        <w:br/>
      </w:r>
      <w:r w:rsidRPr="0025646C">
        <w:rPr>
          <w:rFonts w:eastAsia="Times New Roman"/>
          <w:b/>
          <w:sz w:val="27"/>
          <w:szCs w:val="27"/>
          <w:lang w:eastAsia="tr-TR"/>
        </w:rPr>
        <w:t xml:space="preserve">80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Metre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3.500 – 3.800 MHz</w:t>
      </w:r>
      <w:r>
        <w:rPr>
          <w:rFonts w:eastAsia="Times New Roman"/>
          <w:sz w:val="27"/>
          <w:szCs w:val="27"/>
          <w:lang w:eastAsia="tr-TR"/>
        </w:rPr>
        <w:tab/>
      </w:r>
    </w:p>
    <w:p w14:paraId="047C265F" w14:textId="77777777" w:rsidR="000038C6" w:rsidRDefault="000038C6" w:rsidP="000038C6">
      <w:pPr>
        <w:pStyle w:val="AralkYok"/>
        <w:jc w:val="left"/>
        <w:rPr>
          <w:b/>
          <w:sz w:val="27"/>
          <w:szCs w:val="27"/>
          <w:u w:val="single"/>
        </w:rPr>
      </w:pPr>
      <w:r w:rsidRPr="0025646C">
        <w:rPr>
          <w:rFonts w:eastAsia="Times New Roman"/>
          <w:b/>
          <w:sz w:val="27"/>
          <w:szCs w:val="27"/>
          <w:lang w:eastAsia="tr-TR"/>
        </w:rPr>
        <w:t xml:space="preserve">Buluşma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frekansı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</w:t>
      </w:r>
      <w:r w:rsidRPr="0025646C">
        <w:rPr>
          <w:sz w:val="27"/>
          <w:szCs w:val="27"/>
        </w:rPr>
        <w:t xml:space="preserve">3.777 </w:t>
      </w:r>
      <w:proofErr w:type="gramStart"/>
      <w:r w:rsidRPr="0025646C">
        <w:rPr>
          <w:sz w:val="27"/>
          <w:szCs w:val="27"/>
        </w:rPr>
        <w:t>MHz</w:t>
      </w:r>
      <w:r>
        <w:rPr>
          <w:sz w:val="27"/>
          <w:szCs w:val="27"/>
        </w:rPr>
        <w:t xml:space="preserve">  </w:t>
      </w:r>
      <w:r>
        <w:rPr>
          <w:b/>
          <w:sz w:val="27"/>
          <w:szCs w:val="27"/>
          <w:u w:val="single"/>
        </w:rPr>
        <w:t>L</w:t>
      </w:r>
      <w:r w:rsidRPr="00154596">
        <w:rPr>
          <w:b/>
          <w:sz w:val="27"/>
          <w:szCs w:val="27"/>
          <w:u w:val="single"/>
        </w:rPr>
        <w:t>SB</w:t>
      </w:r>
      <w:proofErr w:type="gramEnd"/>
    </w:p>
    <w:p w14:paraId="29D8C901" w14:textId="77777777" w:rsidR="000038C6" w:rsidRDefault="000038C6" w:rsidP="000038C6">
      <w:pPr>
        <w:pStyle w:val="AralkYok"/>
        <w:jc w:val="left"/>
        <w:rPr>
          <w:rFonts w:eastAsia="Times New Roman"/>
          <w:sz w:val="27"/>
          <w:szCs w:val="27"/>
          <w:lang w:eastAsia="tr-TR"/>
        </w:rPr>
      </w:pPr>
      <w:r w:rsidRPr="0025646C">
        <w:rPr>
          <w:rFonts w:eastAsia="Times New Roman"/>
          <w:sz w:val="27"/>
          <w:szCs w:val="27"/>
          <w:lang w:eastAsia="tr-TR"/>
        </w:rPr>
        <w:br/>
      </w:r>
      <w:r w:rsidRPr="0025646C">
        <w:rPr>
          <w:rFonts w:eastAsia="Times New Roman"/>
          <w:b/>
          <w:sz w:val="27"/>
          <w:szCs w:val="27"/>
          <w:lang w:eastAsia="tr-TR"/>
        </w:rPr>
        <w:t xml:space="preserve">40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Metre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7.000 – 7.200 MHz</w:t>
      </w:r>
      <w:r>
        <w:rPr>
          <w:rFonts w:eastAsia="Times New Roman"/>
          <w:sz w:val="27"/>
          <w:szCs w:val="27"/>
          <w:lang w:eastAsia="tr-TR"/>
        </w:rPr>
        <w:tab/>
      </w:r>
    </w:p>
    <w:p w14:paraId="7CA3F191" w14:textId="77777777" w:rsidR="000038C6" w:rsidRDefault="000038C6" w:rsidP="000038C6">
      <w:pPr>
        <w:pStyle w:val="AralkYok"/>
        <w:jc w:val="left"/>
        <w:rPr>
          <w:b/>
          <w:sz w:val="27"/>
          <w:szCs w:val="27"/>
          <w:u w:val="single"/>
        </w:rPr>
      </w:pPr>
      <w:r w:rsidRPr="0025646C">
        <w:rPr>
          <w:rFonts w:eastAsia="Times New Roman"/>
          <w:b/>
          <w:sz w:val="27"/>
          <w:szCs w:val="27"/>
          <w:lang w:eastAsia="tr-TR"/>
        </w:rPr>
        <w:t xml:space="preserve">Buluşma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frekansı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</w:t>
      </w:r>
      <w:r w:rsidRPr="0025646C">
        <w:rPr>
          <w:sz w:val="27"/>
          <w:szCs w:val="27"/>
        </w:rPr>
        <w:t>7.092 MHz, 7099 MHz 7150 MHz.</w:t>
      </w:r>
      <w:r>
        <w:rPr>
          <w:sz w:val="27"/>
          <w:szCs w:val="27"/>
        </w:rPr>
        <w:t xml:space="preserve"> </w:t>
      </w:r>
      <w:r w:rsidRPr="00154596">
        <w:rPr>
          <w:b/>
          <w:sz w:val="27"/>
          <w:szCs w:val="27"/>
          <w:u w:val="single"/>
        </w:rPr>
        <w:t>LSB</w:t>
      </w:r>
    </w:p>
    <w:p w14:paraId="38774F72" w14:textId="77777777" w:rsidR="000038C6" w:rsidRDefault="000038C6" w:rsidP="000038C6">
      <w:pPr>
        <w:pStyle w:val="AralkYok"/>
        <w:jc w:val="left"/>
        <w:rPr>
          <w:rFonts w:eastAsia="Times New Roman"/>
          <w:sz w:val="27"/>
          <w:szCs w:val="27"/>
          <w:lang w:eastAsia="tr-TR"/>
        </w:rPr>
      </w:pPr>
      <w:r w:rsidRPr="0025646C">
        <w:rPr>
          <w:rFonts w:eastAsia="Times New Roman"/>
          <w:sz w:val="27"/>
          <w:szCs w:val="27"/>
          <w:lang w:eastAsia="tr-TR"/>
        </w:rPr>
        <w:br/>
      </w:r>
      <w:r w:rsidRPr="0025646C">
        <w:rPr>
          <w:rFonts w:eastAsia="Times New Roman"/>
          <w:b/>
          <w:sz w:val="27"/>
          <w:szCs w:val="27"/>
          <w:lang w:eastAsia="tr-TR"/>
        </w:rPr>
        <w:t xml:space="preserve">30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Metre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10.100-10.150 MHz</w:t>
      </w:r>
      <w:r w:rsidRPr="0025646C">
        <w:rPr>
          <w:rFonts w:eastAsia="Times New Roman"/>
          <w:sz w:val="27"/>
          <w:szCs w:val="27"/>
          <w:lang w:eastAsia="tr-TR"/>
        </w:rPr>
        <w:tab/>
      </w:r>
      <w:r w:rsidRPr="0025646C">
        <w:rPr>
          <w:rFonts w:eastAsia="Times New Roman"/>
          <w:sz w:val="27"/>
          <w:szCs w:val="27"/>
          <w:lang w:eastAsia="tr-TR"/>
        </w:rPr>
        <w:tab/>
      </w:r>
      <w:r w:rsidRPr="0025646C">
        <w:rPr>
          <w:rFonts w:eastAsia="Times New Roman"/>
          <w:sz w:val="27"/>
          <w:szCs w:val="27"/>
          <w:lang w:eastAsia="tr-TR"/>
        </w:rPr>
        <w:br/>
      </w:r>
      <w:r w:rsidRPr="0025646C">
        <w:rPr>
          <w:rFonts w:eastAsia="Times New Roman"/>
          <w:b/>
          <w:sz w:val="27"/>
          <w:szCs w:val="27"/>
          <w:lang w:eastAsia="tr-TR"/>
        </w:rPr>
        <w:t xml:space="preserve">20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Metre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14.000-14.350 MHz</w:t>
      </w:r>
      <w:r>
        <w:rPr>
          <w:rFonts w:eastAsia="Times New Roman"/>
          <w:sz w:val="27"/>
          <w:szCs w:val="27"/>
          <w:lang w:eastAsia="tr-TR"/>
        </w:rPr>
        <w:tab/>
      </w:r>
    </w:p>
    <w:p w14:paraId="542FA759" w14:textId="77777777" w:rsidR="000038C6" w:rsidRDefault="000038C6" w:rsidP="000038C6">
      <w:pPr>
        <w:pStyle w:val="AralkYok"/>
        <w:jc w:val="left"/>
        <w:rPr>
          <w:rFonts w:eastAsia="Times New Roman"/>
          <w:b/>
          <w:sz w:val="27"/>
          <w:szCs w:val="27"/>
          <w:u w:val="single"/>
          <w:lang w:eastAsia="tr-TR"/>
        </w:rPr>
      </w:pPr>
      <w:r w:rsidRPr="0025646C">
        <w:rPr>
          <w:rFonts w:eastAsia="Times New Roman"/>
          <w:b/>
          <w:sz w:val="27"/>
          <w:szCs w:val="27"/>
          <w:lang w:eastAsia="tr-TR"/>
        </w:rPr>
        <w:t xml:space="preserve">Buluşma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frekansı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</w:t>
      </w:r>
      <w:r w:rsidRPr="0025646C">
        <w:rPr>
          <w:sz w:val="27"/>
          <w:szCs w:val="27"/>
        </w:rPr>
        <w:t xml:space="preserve">14.270 </w:t>
      </w:r>
      <w:proofErr w:type="gramStart"/>
      <w:r w:rsidRPr="0025646C">
        <w:rPr>
          <w:sz w:val="27"/>
          <w:szCs w:val="27"/>
        </w:rPr>
        <w:t>MHz ,</w:t>
      </w:r>
      <w:proofErr w:type="gramEnd"/>
      <w:r w:rsidRPr="0025646C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14.255 ,</w:t>
      </w:r>
      <w:proofErr w:type="gramEnd"/>
      <w:r w:rsidRPr="0025646C">
        <w:rPr>
          <w:sz w:val="27"/>
          <w:szCs w:val="27"/>
        </w:rPr>
        <w:t>14.290 MHz</w:t>
      </w:r>
      <w:r>
        <w:rPr>
          <w:sz w:val="27"/>
          <w:szCs w:val="27"/>
        </w:rPr>
        <w:t xml:space="preserve"> </w:t>
      </w:r>
      <w:r w:rsidRPr="00154596">
        <w:rPr>
          <w:rFonts w:eastAsia="Times New Roman"/>
          <w:b/>
          <w:sz w:val="27"/>
          <w:szCs w:val="27"/>
          <w:u w:val="single"/>
          <w:lang w:eastAsia="tr-TR"/>
        </w:rPr>
        <w:t>USB</w:t>
      </w:r>
    </w:p>
    <w:p w14:paraId="4333E07E" w14:textId="77777777" w:rsidR="000038C6" w:rsidRDefault="000038C6" w:rsidP="000038C6">
      <w:pPr>
        <w:pStyle w:val="AralkYok"/>
        <w:jc w:val="left"/>
        <w:rPr>
          <w:rFonts w:eastAsia="Times New Roman"/>
          <w:sz w:val="27"/>
          <w:szCs w:val="27"/>
          <w:lang w:eastAsia="tr-TR"/>
        </w:rPr>
      </w:pPr>
    </w:p>
    <w:p w14:paraId="38380F7A" w14:textId="77777777" w:rsidR="000038C6" w:rsidRDefault="000038C6" w:rsidP="000038C6">
      <w:pPr>
        <w:pStyle w:val="AralkYok"/>
        <w:jc w:val="left"/>
        <w:rPr>
          <w:rFonts w:eastAsia="Times New Roman"/>
          <w:sz w:val="27"/>
          <w:szCs w:val="27"/>
          <w:lang w:eastAsia="tr-TR"/>
        </w:rPr>
      </w:pPr>
      <w:r w:rsidRPr="0025646C">
        <w:rPr>
          <w:rFonts w:eastAsia="Times New Roman"/>
          <w:b/>
          <w:sz w:val="27"/>
          <w:szCs w:val="27"/>
          <w:lang w:eastAsia="tr-TR"/>
        </w:rPr>
        <w:t xml:space="preserve">17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Metre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18.068-18.168 MHz</w:t>
      </w:r>
    </w:p>
    <w:p w14:paraId="59B67CA8" w14:textId="77777777" w:rsidR="000038C6" w:rsidRDefault="000038C6" w:rsidP="000038C6">
      <w:pPr>
        <w:pStyle w:val="AralkYok"/>
        <w:jc w:val="left"/>
        <w:rPr>
          <w:rFonts w:eastAsia="Times New Roman"/>
          <w:sz w:val="27"/>
          <w:szCs w:val="27"/>
          <w:lang w:eastAsia="tr-TR"/>
        </w:rPr>
      </w:pPr>
      <w:r w:rsidRPr="0025646C">
        <w:rPr>
          <w:rFonts w:eastAsia="Times New Roman"/>
          <w:sz w:val="27"/>
          <w:szCs w:val="27"/>
          <w:lang w:eastAsia="tr-TR"/>
        </w:rPr>
        <w:tab/>
      </w:r>
      <w:r w:rsidRPr="0025646C">
        <w:rPr>
          <w:rFonts w:eastAsia="Times New Roman"/>
          <w:sz w:val="27"/>
          <w:szCs w:val="27"/>
          <w:lang w:eastAsia="tr-TR"/>
        </w:rPr>
        <w:tab/>
      </w:r>
      <w:r w:rsidRPr="0025646C">
        <w:rPr>
          <w:rFonts w:eastAsia="Times New Roman"/>
          <w:sz w:val="27"/>
          <w:szCs w:val="27"/>
          <w:lang w:eastAsia="tr-TR"/>
        </w:rPr>
        <w:br/>
      </w:r>
      <w:r w:rsidRPr="0025646C">
        <w:rPr>
          <w:rFonts w:eastAsia="Times New Roman"/>
          <w:b/>
          <w:sz w:val="27"/>
          <w:szCs w:val="27"/>
          <w:lang w:eastAsia="tr-TR"/>
        </w:rPr>
        <w:t xml:space="preserve">15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Metre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21.000-21.450 MHz</w:t>
      </w:r>
      <w:r>
        <w:rPr>
          <w:rFonts w:eastAsia="Times New Roman"/>
          <w:sz w:val="27"/>
          <w:szCs w:val="27"/>
          <w:lang w:eastAsia="tr-TR"/>
        </w:rPr>
        <w:tab/>
      </w:r>
    </w:p>
    <w:p w14:paraId="48D921DB" w14:textId="77777777" w:rsidR="000038C6" w:rsidRDefault="000038C6" w:rsidP="000038C6">
      <w:pPr>
        <w:pStyle w:val="AralkYok"/>
        <w:jc w:val="left"/>
        <w:rPr>
          <w:b/>
          <w:sz w:val="27"/>
          <w:szCs w:val="27"/>
          <w:u w:val="single"/>
        </w:rPr>
      </w:pPr>
      <w:r w:rsidRPr="0025646C">
        <w:rPr>
          <w:rFonts w:eastAsia="Times New Roman"/>
          <w:b/>
          <w:sz w:val="27"/>
          <w:szCs w:val="27"/>
          <w:lang w:eastAsia="tr-TR"/>
        </w:rPr>
        <w:t xml:space="preserve">Buluşma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frekansı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</w:t>
      </w:r>
      <w:r w:rsidRPr="0025646C">
        <w:rPr>
          <w:sz w:val="27"/>
          <w:szCs w:val="27"/>
        </w:rPr>
        <w:t>21.300-21.350 MHz arası</w:t>
      </w:r>
      <w:r>
        <w:rPr>
          <w:sz w:val="27"/>
          <w:szCs w:val="27"/>
        </w:rPr>
        <w:t xml:space="preserve"> </w:t>
      </w:r>
      <w:r w:rsidRPr="00154596">
        <w:rPr>
          <w:b/>
          <w:sz w:val="27"/>
          <w:szCs w:val="27"/>
          <w:u w:val="single"/>
        </w:rPr>
        <w:t>USB</w:t>
      </w:r>
    </w:p>
    <w:p w14:paraId="4CF4ACD1" w14:textId="77777777" w:rsidR="000038C6" w:rsidRDefault="000038C6" w:rsidP="000038C6">
      <w:pPr>
        <w:pStyle w:val="AralkYok"/>
        <w:jc w:val="left"/>
        <w:rPr>
          <w:rFonts w:eastAsia="Times New Roman"/>
          <w:sz w:val="27"/>
          <w:szCs w:val="27"/>
          <w:lang w:eastAsia="tr-TR"/>
        </w:rPr>
      </w:pPr>
      <w:r w:rsidRPr="0025646C">
        <w:rPr>
          <w:rFonts w:eastAsia="Times New Roman"/>
          <w:sz w:val="27"/>
          <w:szCs w:val="27"/>
          <w:lang w:eastAsia="tr-TR"/>
        </w:rPr>
        <w:br/>
      </w:r>
      <w:r w:rsidRPr="0025646C">
        <w:rPr>
          <w:rFonts w:eastAsia="Times New Roman"/>
          <w:b/>
          <w:sz w:val="27"/>
          <w:szCs w:val="27"/>
          <w:lang w:eastAsia="tr-TR"/>
        </w:rPr>
        <w:t xml:space="preserve">12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Metre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24.890-24.990 MHz</w:t>
      </w:r>
    </w:p>
    <w:p w14:paraId="6196BB18" w14:textId="77777777" w:rsidR="000038C6" w:rsidRDefault="000038C6" w:rsidP="000038C6">
      <w:pPr>
        <w:pStyle w:val="AralkYok"/>
        <w:jc w:val="left"/>
        <w:rPr>
          <w:rFonts w:eastAsia="Times New Roman"/>
          <w:sz w:val="27"/>
          <w:szCs w:val="27"/>
          <w:lang w:eastAsia="tr-TR"/>
        </w:rPr>
      </w:pPr>
      <w:r w:rsidRPr="0025646C">
        <w:rPr>
          <w:rFonts w:eastAsia="Times New Roman"/>
          <w:sz w:val="27"/>
          <w:szCs w:val="27"/>
          <w:lang w:eastAsia="tr-TR"/>
        </w:rPr>
        <w:tab/>
      </w:r>
      <w:r w:rsidRPr="0025646C">
        <w:rPr>
          <w:rFonts w:eastAsia="Times New Roman"/>
          <w:sz w:val="27"/>
          <w:szCs w:val="27"/>
          <w:lang w:eastAsia="tr-TR"/>
        </w:rPr>
        <w:tab/>
      </w:r>
      <w:r w:rsidRPr="0025646C">
        <w:rPr>
          <w:rFonts w:eastAsia="Times New Roman"/>
          <w:sz w:val="27"/>
          <w:szCs w:val="27"/>
          <w:lang w:eastAsia="tr-TR"/>
        </w:rPr>
        <w:br/>
      </w:r>
      <w:r w:rsidRPr="0025646C">
        <w:rPr>
          <w:rFonts w:eastAsia="Times New Roman"/>
          <w:b/>
          <w:sz w:val="27"/>
          <w:szCs w:val="27"/>
          <w:lang w:eastAsia="tr-TR"/>
        </w:rPr>
        <w:t xml:space="preserve">10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metre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28.000-29.700 MHz</w:t>
      </w:r>
      <w:r>
        <w:rPr>
          <w:rFonts w:eastAsia="Times New Roman"/>
          <w:sz w:val="27"/>
          <w:szCs w:val="27"/>
          <w:lang w:eastAsia="tr-TR"/>
        </w:rPr>
        <w:tab/>
      </w:r>
    </w:p>
    <w:p w14:paraId="6E947A82" w14:textId="77777777" w:rsidR="000038C6" w:rsidRDefault="000038C6" w:rsidP="000038C6">
      <w:pPr>
        <w:pStyle w:val="AralkYok"/>
        <w:jc w:val="left"/>
        <w:rPr>
          <w:b/>
          <w:sz w:val="27"/>
          <w:szCs w:val="27"/>
          <w:u w:val="single"/>
        </w:rPr>
      </w:pPr>
      <w:r w:rsidRPr="0025646C">
        <w:rPr>
          <w:rFonts w:eastAsia="Times New Roman"/>
          <w:b/>
          <w:sz w:val="27"/>
          <w:szCs w:val="27"/>
          <w:lang w:eastAsia="tr-TR"/>
        </w:rPr>
        <w:t xml:space="preserve">Buluşma </w:t>
      </w:r>
      <w:proofErr w:type="gramStart"/>
      <w:r w:rsidRPr="0025646C">
        <w:rPr>
          <w:rFonts w:eastAsia="Times New Roman"/>
          <w:b/>
          <w:sz w:val="27"/>
          <w:szCs w:val="27"/>
          <w:lang w:eastAsia="tr-TR"/>
        </w:rPr>
        <w:t>frekansı :</w:t>
      </w:r>
      <w:proofErr w:type="gramEnd"/>
      <w:r w:rsidRPr="0025646C">
        <w:rPr>
          <w:rFonts w:eastAsia="Times New Roman"/>
          <w:sz w:val="27"/>
          <w:szCs w:val="27"/>
          <w:lang w:eastAsia="tr-TR"/>
        </w:rPr>
        <w:t xml:space="preserve"> </w:t>
      </w:r>
      <w:r w:rsidRPr="0025646C">
        <w:rPr>
          <w:sz w:val="27"/>
          <w:szCs w:val="27"/>
        </w:rPr>
        <w:t>28.305-28.540 MHz</w:t>
      </w:r>
      <w:r>
        <w:rPr>
          <w:sz w:val="27"/>
          <w:szCs w:val="27"/>
        </w:rPr>
        <w:t xml:space="preserve"> </w:t>
      </w:r>
      <w:r w:rsidRPr="00154596">
        <w:rPr>
          <w:b/>
          <w:sz w:val="27"/>
          <w:szCs w:val="27"/>
          <w:u w:val="single"/>
        </w:rPr>
        <w:t>USB</w:t>
      </w:r>
    </w:p>
    <w:p w14:paraId="512CB18E" w14:textId="77777777" w:rsidR="000038C6" w:rsidRDefault="000038C6" w:rsidP="000038C6">
      <w:pPr>
        <w:pStyle w:val="AralkYok"/>
        <w:jc w:val="left"/>
        <w:rPr>
          <w:b/>
          <w:sz w:val="27"/>
          <w:szCs w:val="27"/>
          <w:u w:val="single"/>
        </w:rPr>
      </w:pPr>
    </w:p>
    <w:p w14:paraId="3AA476D1" w14:textId="77777777" w:rsidR="000038C6" w:rsidRDefault="000038C6" w:rsidP="000038C6">
      <w:pPr>
        <w:pStyle w:val="AralkYok"/>
        <w:jc w:val="left"/>
        <w:rPr>
          <w:b/>
          <w:sz w:val="27"/>
          <w:szCs w:val="27"/>
          <w:u w:val="single"/>
        </w:rPr>
      </w:pPr>
    </w:p>
    <w:p w14:paraId="526F0EC9" w14:textId="77777777" w:rsidR="000038C6" w:rsidRPr="00261763" w:rsidRDefault="000038C6" w:rsidP="000038C6">
      <w:pPr>
        <w:pStyle w:val="AralkYok"/>
        <w:jc w:val="left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6176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CB Buluşma Frekansları: </w:t>
      </w:r>
    </w:p>
    <w:p w14:paraId="09970D37" w14:textId="77777777" w:rsidR="000038C6" w:rsidRDefault="000038C6" w:rsidP="000038C6">
      <w:pPr>
        <w:pStyle w:val="AralkYok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 Bandı 21= 21.215 MHz FM Halk Bandı ve</w:t>
      </w:r>
    </w:p>
    <w:p w14:paraId="02E2A271" w14:textId="77777777" w:rsidR="000038C6" w:rsidRDefault="000038C6" w:rsidP="000038C6">
      <w:pPr>
        <w:pStyle w:val="AralkYok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Bandı 05= 27915 MHz USB Halk Bandı</w:t>
      </w:r>
    </w:p>
    <w:p w14:paraId="4B7E8A03" w14:textId="77777777" w:rsidR="000038C6" w:rsidRDefault="000038C6" w:rsidP="000038C6">
      <w:p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818170" w14:textId="77777777" w:rsidR="000038C6" w:rsidRPr="00261763" w:rsidRDefault="000038C6" w:rsidP="000038C6">
      <w:pPr>
        <w:spacing w:after="20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6176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Çizelge </w:t>
      </w:r>
      <w:proofErr w:type="gramStart"/>
      <w:r w:rsidRPr="00261763">
        <w:rPr>
          <w:rFonts w:ascii="Times New Roman" w:hAnsi="Times New Roman"/>
          <w:b/>
          <w:color w:val="FF0000"/>
          <w:sz w:val="24"/>
          <w:szCs w:val="24"/>
          <w:u w:val="single"/>
        </w:rPr>
        <w:t>4.2  Dünya</w:t>
      </w:r>
      <w:proofErr w:type="gramEnd"/>
      <w:r w:rsidRPr="0026176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izcilik frekansları bandı SSB (telefon) CW (mors kodlu)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410"/>
        <w:gridCol w:w="2976"/>
      </w:tblGrid>
      <w:tr w:rsidR="000038C6" w:rsidRPr="008C2812" w14:paraId="6C159B8B" w14:textId="77777777" w:rsidTr="00541167">
        <w:tc>
          <w:tcPr>
            <w:tcW w:w="2093" w:type="dxa"/>
            <w:vAlign w:val="center"/>
          </w:tcPr>
          <w:p w14:paraId="134F8932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2812">
              <w:rPr>
                <w:rFonts w:ascii="Times New Roman" w:hAnsi="Times New Roman"/>
                <w:b/>
                <w:sz w:val="24"/>
                <w:szCs w:val="24"/>
              </w:rPr>
              <w:t>Dalga Boyu</w:t>
            </w:r>
          </w:p>
        </w:tc>
        <w:tc>
          <w:tcPr>
            <w:tcW w:w="2410" w:type="dxa"/>
            <w:vAlign w:val="center"/>
          </w:tcPr>
          <w:p w14:paraId="6D4EFF08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2812">
              <w:rPr>
                <w:rFonts w:ascii="Times New Roman" w:hAnsi="Times New Roman"/>
                <w:b/>
                <w:sz w:val="24"/>
                <w:szCs w:val="24"/>
              </w:rPr>
              <w:t>Frekans Bandı (SSB)</w:t>
            </w:r>
          </w:p>
        </w:tc>
        <w:tc>
          <w:tcPr>
            <w:tcW w:w="2976" w:type="dxa"/>
            <w:vAlign w:val="center"/>
          </w:tcPr>
          <w:p w14:paraId="0A9AB4C5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2812">
              <w:rPr>
                <w:rFonts w:ascii="Times New Roman" w:hAnsi="Times New Roman"/>
                <w:b/>
                <w:sz w:val="24"/>
                <w:szCs w:val="24"/>
              </w:rPr>
              <w:t>CW (mors kodlu)</w:t>
            </w:r>
          </w:p>
        </w:tc>
      </w:tr>
      <w:tr w:rsidR="000038C6" w:rsidRPr="008C2812" w14:paraId="1704F23B" w14:textId="77777777" w:rsidTr="00541167">
        <w:tc>
          <w:tcPr>
            <w:tcW w:w="2093" w:type="dxa"/>
            <w:vAlign w:val="center"/>
          </w:tcPr>
          <w:p w14:paraId="13FD0342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80 metre</w:t>
            </w:r>
          </w:p>
        </w:tc>
        <w:tc>
          <w:tcPr>
            <w:tcW w:w="2410" w:type="dxa"/>
            <w:vAlign w:val="center"/>
          </w:tcPr>
          <w:p w14:paraId="6C72B3D8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3.740/3.940 MHz</w:t>
            </w:r>
          </w:p>
        </w:tc>
        <w:tc>
          <w:tcPr>
            <w:tcW w:w="2976" w:type="dxa"/>
            <w:vAlign w:val="center"/>
          </w:tcPr>
          <w:p w14:paraId="076A6081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3.590 MHz</w:t>
            </w:r>
          </w:p>
        </w:tc>
      </w:tr>
      <w:tr w:rsidR="000038C6" w:rsidRPr="008C2812" w14:paraId="2E200B6F" w14:textId="77777777" w:rsidTr="00541167">
        <w:tc>
          <w:tcPr>
            <w:tcW w:w="2093" w:type="dxa"/>
            <w:vAlign w:val="center"/>
          </w:tcPr>
          <w:p w14:paraId="33CD9235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40 metre</w:t>
            </w:r>
          </w:p>
        </w:tc>
        <w:tc>
          <w:tcPr>
            <w:tcW w:w="2410" w:type="dxa"/>
            <w:vAlign w:val="center"/>
          </w:tcPr>
          <w:p w14:paraId="706ECDBF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7.090 MHz</w:t>
            </w:r>
          </w:p>
        </w:tc>
        <w:tc>
          <w:tcPr>
            <w:tcW w:w="2976" w:type="dxa"/>
            <w:vAlign w:val="center"/>
          </w:tcPr>
          <w:p w14:paraId="65D81810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7.030 MHz</w:t>
            </w:r>
          </w:p>
        </w:tc>
      </w:tr>
      <w:tr w:rsidR="000038C6" w:rsidRPr="008C2812" w14:paraId="6B4FC873" w14:textId="77777777" w:rsidTr="00541167">
        <w:tc>
          <w:tcPr>
            <w:tcW w:w="2093" w:type="dxa"/>
            <w:vAlign w:val="center"/>
          </w:tcPr>
          <w:p w14:paraId="1E637133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20 metre</w:t>
            </w:r>
          </w:p>
        </w:tc>
        <w:tc>
          <w:tcPr>
            <w:tcW w:w="2410" w:type="dxa"/>
            <w:vAlign w:val="center"/>
          </w:tcPr>
          <w:p w14:paraId="67FA7D21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14.290 MHz</w:t>
            </w:r>
          </w:p>
        </w:tc>
        <w:tc>
          <w:tcPr>
            <w:tcW w:w="2976" w:type="dxa"/>
            <w:vAlign w:val="center"/>
          </w:tcPr>
          <w:p w14:paraId="0F9F3F65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14.070 MHz</w:t>
            </w:r>
          </w:p>
        </w:tc>
      </w:tr>
      <w:tr w:rsidR="000038C6" w:rsidRPr="008C2812" w14:paraId="37861ABB" w14:textId="77777777" w:rsidTr="00541167">
        <w:tc>
          <w:tcPr>
            <w:tcW w:w="2093" w:type="dxa"/>
            <w:vAlign w:val="center"/>
          </w:tcPr>
          <w:p w14:paraId="6EC9DDE8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17 metre</w:t>
            </w:r>
          </w:p>
        </w:tc>
        <w:tc>
          <w:tcPr>
            <w:tcW w:w="2410" w:type="dxa"/>
            <w:vAlign w:val="center"/>
          </w:tcPr>
          <w:p w14:paraId="5153107B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18.140 MHz</w:t>
            </w:r>
          </w:p>
        </w:tc>
        <w:tc>
          <w:tcPr>
            <w:tcW w:w="2976" w:type="dxa"/>
            <w:vAlign w:val="center"/>
          </w:tcPr>
          <w:p w14:paraId="7AAC1A9E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18.080 MHz</w:t>
            </w:r>
          </w:p>
        </w:tc>
      </w:tr>
      <w:tr w:rsidR="000038C6" w:rsidRPr="008C2812" w14:paraId="738D02D8" w14:textId="77777777" w:rsidTr="00541167">
        <w:tc>
          <w:tcPr>
            <w:tcW w:w="2093" w:type="dxa"/>
            <w:vAlign w:val="center"/>
          </w:tcPr>
          <w:p w14:paraId="2EBC512D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15 metre</w:t>
            </w:r>
          </w:p>
        </w:tc>
        <w:tc>
          <w:tcPr>
            <w:tcW w:w="2410" w:type="dxa"/>
            <w:vAlign w:val="center"/>
          </w:tcPr>
          <w:p w14:paraId="0982EBA4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21.360 MHz</w:t>
            </w:r>
          </w:p>
        </w:tc>
        <w:tc>
          <w:tcPr>
            <w:tcW w:w="2976" w:type="dxa"/>
            <w:vAlign w:val="center"/>
          </w:tcPr>
          <w:p w14:paraId="7E96A035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21.140 MHz</w:t>
            </w:r>
          </w:p>
        </w:tc>
      </w:tr>
      <w:tr w:rsidR="000038C6" w:rsidRPr="008C2812" w14:paraId="7B67FF27" w14:textId="77777777" w:rsidTr="00541167">
        <w:tc>
          <w:tcPr>
            <w:tcW w:w="2093" w:type="dxa"/>
            <w:vAlign w:val="center"/>
          </w:tcPr>
          <w:p w14:paraId="03B30066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12 metre</w:t>
            </w:r>
          </w:p>
        </w:tc>
        <w:tc>
          <w:tcPr>
            <w:tcW w:w="2410" w:type="dxa"/>
            <w:vAlign w:val="center"/>
          </w:tcPr>
          <w:p w14:paraId="0522FA23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24.960 MHz</w:t>
            </w:r>
          </w:p>
        </w:tc>
        <w:tc>
          <w:tcPr>
            <w:tcW w:w="2976" w:type="dxa"/>
            <w:vAlign w:val="center"/>
          </w:tcPr>
          <w:p w14:paraId="29E2C338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24.910 MHz</w:t>
            </w:r>
          </w:p>
        </w:tc>
      </w:tr>
      <w:tr w:rsidR="000038C6" w:rsidRPr="008C2812" w14:paraId="497C2C95" w14:textId="77777777" w:rsidTr="00541167">
        <w:tc>
          <w:tcPr>
            <w:tcW w:w="2093" w:type="dxa"/>
            <w:vAlign w:val="center"/>
          </w:tcPr>
          <w:p w14:paraId="5FB463C4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10 metre</w:t>
            </w:r>
          </w:p>
        </w:tc>
        <w:tc>
          <w:tcPr>
            <w:tcW w:w="2410" w:type="dxa"/>
            <w:vAlign w:val="center"/>
          </w:tcPr>
          <w:p w14:paraId="266445EC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28.390 MHz</w:t>
            </w:r>
          </w:p>
        </w:tc>
        <w:tc>
          <w:tcPr>
            <w:tcW w:w="2976" w:type="dxa"/>
            <w:vAlign w:val="center"/>
          </w:tcPr>
          <w:p w14:paraId="6FDB41E7" w14:textId="77777777" w:rsidR="000038C6" w:rsidRPr="008C2812" w:rsidRDefault="000038C6" w:rsidP="00541167">
            <w:pPr>
              <w:spacing w:line="360" w:lineRule="auto"/>
              <w:rPr>
                <w:rFonts w:ascii="Times New Roman" w:hAnsi="Times New Roman"/>
              </w:rPr>
            </w:pPr>
            <w:r w:rsidRPr="008C2812">
              <w:rPr>
                <w:rFonts w:ascii="Times New Roman" w:hAnsi="Times New Roman"/>
              </w:rPr>
              <w:t>28.190 MHz</w:t>
            </w:r>
          </w:p>
        </w:tc>
      </w:tr>
    </w:tbl>
    <w:p w14:paraId="3BC73F19" w14:textId="77777777" w:rsidR="000038C6" w:rsidRDefault="000038C6" w:rsidP="000038C6">
      <w:pPr>
        <w:tabs>
          <w:tab w:val="left" w:pos="4678"/>
        </w:tabs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CC7C4B" w14:textId="77777777" w:rsidR="000038C6" w:rsidRPr="00261763" w:rsidRDefault="00261763" w:rsidP="000038C6">
      <w:pPr>
        <w:pStyle w:val="AralkYok"/>
        <w:jc w:val="left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261763">
        <w:rPr>
          <w:rFonts w:ascii="Times New Roman" w:hAnsi="Times New Roman"/>
          <w:b/>
          <w:color w:val="FF0000"/>
          <w:sz w:val="28"/>
          <w:szCs w:val="28"/>
          <w:u w:val="single"/>
        </w:rPr>
        <w:lastRenderedPageBreak/>
        <w:t>WORLD SCOUT BULUŞMA FREKANSLARI</w:t>
      </w:r>
    </w:p>
    <w:p w14:paraId="70C93DC2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5D6755">
        <w:rPr>
          <w:rFonts w:ascii="Times New Roman" w:hAnsi="Times New Roman"/>
          <w:b/>
          <w:sz w:val="28"/>
          <w:szCs w:val="28"/>
          <w:u w:val="single"/>
        </w:rPr>
        <w:t>HF SSB Voice</w:t>
      </w:r>
    </w:p>
    <w:p w14:paraId="7353269F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80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3.940 MHz </w:t>
      </w:r>
      <w:proofErr w:type="spellStart"/>
      <w:r w:rsidRPr="005D6755">
        <w:rPr>
          <w:rFonts w:ascii="Times New Roman" w:hAnsi="Times New Roman"/>
          <w:sz w:val="28"/>
          <w:szCs w:val="28"/>
        </w:rPr>
        <w:t>and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3.690 MHz </w:t>
      </w:r>
      <w:proofErr w:type="spellStart"/>
      <w:r w:rsidRPr="005D6755">
        <w:rPr>
          <w:rFonts w:ascii="Times New Roman" w:hAnsi="Times New Roman"/>
          <w:sz w:val="28"/>
          <w:szCs w:val="28"/>
        </w:rPr>
        <w:t>where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755">
        <w:rPr>
          <w:rFonts w:ascii="Times New Roman" w:hAnsi="Times New Roman"/>
          <w:sz w:val="28"/>
          <w:szCs w:val="28"/>
        </w:rPr>
        <w:t>authorized</w:t>
      </w:r>
      <w:proofErr w:type="spellEnd"/>
      <w:r w:rsidRPr="005D6755">
        <w:rPr>
          <w:rFonts w:ascii="Times New Roman" w:hAnsi="Times New Roman"/>
          <w:sz w:val="28"/>
          <w:szCs w:val="28"/>
        </w:rPr>
        <w:t>.</w:t>
      </w:r>
    </w:p>
    <w:p w14:paraId="57FD985F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40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7.190 MHz </w:t>
      </w:r>
      <w:proofErr w:type="spellStart"/>
      <w:r w:rsidRPr="005D6755">
        <w:rPr>
          <w:rFonts w:ascii="Times New Roman" w:hAnsi="Times New Roman"/>
          <w:sz w:val="28"/>
          <w:szCs w:val="28"/>
        </w:rPr>
        <w:t>and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7.090 MHz </w:t>
      </w:r>
      <w:proofErr w:type="spellStart"/>
      <w:r w:rsidRPr="005D6755">
        <w:rPr>
          <w:rFonts w:ascii="Times New Roman" w:hAnsi="Times New Roman"/>
          <w:sz w:val="28"/>
          <w:szCs w:val="28"/>
        </w:rPr>
        <w:t>where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755">
        <w:rPr>
          <w:rFonts w:ascii="Times New Roman" w:hAnsi="Times New Roman"/>
          <w:sz w:val="28"/>
          <w:szCs w:val="28"/>
        </w:rPr>
        <w:t>authorized</w:t>
      </w:r>
      <w:proofErr w:type="spellEnd"/>
      <w:r w:rsidRPr="005D6755">
        <w:rPr>
          <w:rFonts w:ascii="Times New Roman" w:hAnsi="Times New Roman"/>
          <w:sz w:val="28"/>
          <w:szCs w:val="28"/>
        </w:rPr>
        <w:t>.</w:t>
      </w:r>
    </w:p>
    <w:p w14:paraId="36CB6308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14.290 MHz</w:t>
      </w:r>
    </w:p>
    <w:p w14:paraId="33A300AD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17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18.140 MHz</w:t>
      </w:r>
    </w:p>
    <w:p w14:paraId="0F5DAD5D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15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21.360 MHz</w:t>
      </w:r>
    </w:p>
    <w:p w14:paraId="17D08B53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12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24.960 MHz</w:t>
      </w:r>
    </w:p>
    <w:p w14:paraId="367DAE05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10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28.390 MHz</w:t>
      </w:r>
    </w:p>
    <w:p w14:paraId="0E89B882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50.160 MHz</w:t>
      </w:r>
    </w:p>
    <w:p w14:paraId="5477F9AA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HF CW Morse </w:t>
      </w:r>
      <w:proofErr w:type="spellStart"/>
      <w:r w:rsidRPr="005D6755">
        <w:rPr>
          <w:rFonts w:ascii="Times New Roman" w:hAnsi="Times New Roman"/>
          <w:sz w:val="28"/>
          <w:szCs w:val="28"/>
        </w:rPr>
        <w:t>Code</w:t>
      </w:r>
      <w:proofErr w:type="spellEnd"/>
    </w:p>
    <w:p w14:paraId="19B1CF91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80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3.570 MHz</w:t>
      </w:r>
    </w:p>
    <w:p w14:paraId="5574BB3A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40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7.030 MHz</w:t>
      </w:r>
    </w:p>
    <w:p w14:paraId="7A3F79D5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14.060 MHz</w:t>
      </w:r>
    </w:p>
    <w:p w14:paraId="7031D171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17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18.080 MHz</w:t>
      </w:r>
    </w:p>
    <w:p w14:paraId="423CE000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15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21.140 MHz</w:t>
      </w:r>
    </w:p>
    <w:p w14:paraId="346A34E5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12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24.910 MHz</w:t>
      </w:r>
    </w:p>
    <w:p w14:paraId="697C0750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10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28.180 MHz</w:t>
      </w:r>
    </w:p>
    <w:p w14:paraId="563164E6" w14:textId="77777777" w:rsidR="000038C6" w:rsidRPr="005D6755" w:rsidRDefault="000038C6" w:rsidP="000038C6">
      <w:pPr>
        <w:pStyle w:val="AralkYok"/>
        <w:jc w:val="left"/>
        <w:rPr>
          <w:rFonts w:ascii="Times New Roman" w:hAnsi="Times New Roman"/>
          <w:sz w:val="28"/>
          <w:szCs w:val="28"/>
        </w:rPr>
      </w:pPr>
      <w:r w:rsidRPr="005D6755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5D6755">
        <w:rPr>
          <w:rFonts w:ascii="Times New Roman" w:hAnsi="Times New Roman"/>
          <w:sz w:val="28"/>
          <w:szCs w:val="28"/>
        </w:rPr>
        <w:t>meters</w:t>
      </w:r>
      <w:proofErr w:type="spellEnd"/>
      <w:r w:rsidRPr="005D6755">
        <w:rPr>
          <w:rFonts w:ascii="Times New Roman" w:hAnsi="Times New Roman"/>
          <w:sz w:val="28"/>
          <w:szCs w:val="28"/>
        </w:rPr>
        <w:t xml:space="preserve"> — 50.160 MHz</w:t>
      </w:r>
    </w:p>
    <w:p w14:paraId="3FF8A76B" w14:textId="77777777" w:rsidR="000038C6" w:rsidRDefault="000038C6">
      <w:pPr>
        <w:rPr>
          <w:b/>
          <w:sz w:val="24"/>
          <w:szCs w:val="24"/>
        </w:rPr>
      </w:pPr>
    </w:p>
    <w:p w14:paraId="413B81DF" w14:textId="77777777" w:rsidR="00261763" w:rsidRDefault="00261763">
      <w:pPr>
        <w:rPr>
          <w:b/>
          <w:sz w:val="24"/>
          <w:szCs w:val="24"/>
        </w:rPr>
      </w:pPr>
    </w:p>
    <w:p w14:paraId="22F2253A" w14:textId="77777777" w:rsidR="00261763" w:rsidRDefault="00261763">
      <w:pPr>
        <w:rPr>
          <w:b/>
          <w:sz w:val="24"/>
          <w:szCs w:val="24"/>
        </w:rPr>
      </w:pPr>
    </w:p>
    <w:p w14:paraId="3E8AD40C" w14:textId="77777777" w:rsidR="00261763" w:rsidRDefault="00261763">
      <w:pPr>
        <w:rPr>
          <w:b/>
          <w:sz w:val="24"/>
          <w:szCs w:val="24"/>
        </w:rPr>
      </w:pPr>
    </w:p>
    <w:p w14:paraId="6EF5B01D" w14:textId="77777777" w:rsidR="00261763" w:rsidRDefault="00261763">
      <w:pPr>
        <w:rPr>
          <w:b/>
          <w:sz w:val="24"/>
          <w:szCs w:val="24"/>
        </w:rPr>
      </w:pPr>
    </w:p>
    <w:p w14:paraId="62724DFB" w14:textId="77777777" w:rsidR="00261763" w:rsidRPr="00261763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</w:pPr>
      <w:r w:rsidRPr="00261763"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  <w:t>TÜRKİYE İZCİLİK FEDERASYONU DMR TALKGRUP BİLGİLERİ</w:t>
      </w:r>
    </w:p>
    <w:p w14:paraId="5626835A" w14:textId="77777777" w:rsidR="00261763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9D3691"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  <w:t xml:space="preserve">TİF </w:t>
      </w:r>
      <w:proofErr w:type="spellStart"/>
      <w:r w:rsidRPr="009D3691"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  <w:t>Talkgrup</w:t>
      </w:r>
      <w:proofErr w:type="spellEnd"/>
      <w:r w:rsidRPr="009D3691"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  <w:t xml:space="preserve"> Adı</w:t>
      </w:r>
      <w:r w:rsidRPr="009D3691"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  <w:tab/>
        <w:t>:</w:t>
      </w:r>
      <w:r>
        <w:rPr>
          <w:rFonts w:ascii="Verdana" w:eastAsia="Times New Roman" w:hAnsi="Verdana"/>
          <w:sz w:val="24"/>
          <w:szCs w:val="24"/>
          <w:lang w:eastAsia="tr-TR"/>
        </w:rPr>
        <w:t xml:space="preserve"> TG TIF</w:t>
      </w:r>
    </w:p>
    <w:p w14:paraId="1E8A067D" w14:textId="77777777" w:rsidR="00261763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9D3691"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  <w:t xml:space="preserve">TİF </w:t>
      </w:r>
      <w:proofErr w:type="spellStart"/>
      <w:r w:rsidRPr="009D3691"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  <w:t>Talkgrup</w:t>
      </w:r>
      <w:proofErr w:type="spellEnd"/>
      <w:r w:rsidRPr="009D3691"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  <w:t xml:space="preserve"> </w:t>
      </w:r>
      <w:r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  <w:t>ID</w:t>
      </w:r>
      <w:r w:rsidRPr="009D3691"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  <w:tab/>
        <w:t>:</w:t>
      </w:r>
      <w:r>
        <w:rPr>
          <w:rFonts w:ascii="Verdana" w:eastAsia="Times New Roman" w:hAnsi="Verdana"/>
          <w:sz w:val="24"/>
          <w:szCs w:val="24"/>
          <w:lang w:eastAsia="tr-TR"/>
        </w:rPr>
        <w:t xml:space="preserve"> 9286</w:t>
      </w:r>
    </w:p>
    <w:p w14:paraId="3027A761" w14:textId="77777777" w:rsidR="00261763" w:rsidRPr="00A11F7D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i/>
          <w:sz w:val="24"/>
          <w:szCs w:val="24"/>
          <w:lang w:eastAsia="tr-TR"/>
        </w:rPr>
      </w:pPr>
      <w:r w:rsidRPr="00EC1773">
        <w:rPr>
          <w:rFonts w:ascii="Verdana" w:eastAsia="Times New Roman" w:hAnsi="Verdana"/>
          <w:sz w:val="24"/>
          <w:szCs w:val="24"/>
          <w:lang w:eastAsia="tr-TR"/>
        </w:rPr>
        <w:t>Türkiye İzcilik Federasyonu’nun resmi konuşma grubunun (</w:t>
      </w:r>
      <w:proofErr w:type="spellStart"/>
      <w:r w:rsidRPr="00EC1773">
        <w:rPr>
          <w:rFonts w:ascii="Verdana" w:eastAsia="Times New Roman" w:hAnsi="Verdana"/>
          <w:sz w:val="24"/>
          <w:szCs w:val="24"/>
          <w:lang w:eastAsia="tr-TR"/>
        </w:rPr>
        <w:t>Talgrubunun</w:t>
      </w:r>
      <w:proofErr w:type="spellEnd"/>
      <w:r w:rsidRPr="00EC1773">
        <w:rPr>
          <w:rFonts w:ascii="Verdana" w:eastAsia="Times New Roman" w:hAnsi="Verdana"/>
          <w:sz w:val="24"/>
          <w:szCs w:val="24"/>
          <w:lang w:eastAsia="tr-TR"/>
        </w:rPr>
        <w:t xml:space="preserve">) adı TG </w:t>
      </w:r>
      <w:proofErr w:type="spellStart"/>
      <w:r w:rsidRPr="00EC1773">
        <w:rPr>
          <w:rFonts w:ascii="Verdana" w:eastAsia="Times New Roman" w:hAnsi="Verdana"/>
          <w:sz w:val="24"/>
          <w:szCs w:val="24"/>
          <w:lang w:eastAsia="tr-TR"/>
        </w:rPr>
        <w:t>TIF’dir</w:t>
      </w:r>
      <w:proofErr w:type="spellEnd"/>
      <w:r w:rsidRPr="00EC1773">
        <w:rPr>
          <w:rFonts w:ascii="Verdana" w:eastAsia="Times New Roman" w:hAnsi="Verdana"/>
          <w:sz w:val="24"/>
          <w:szCs w:val="24"/>
          <w:lang w:eastAsia="tr-TR"/>
        </w:rPr>
        <w:t xml:space="preserve">. DMR </w:t>
      </w:r>
      <w:proofErr w:type="spellStart"/>
      <w:r w:rsidRPr="00EC1773">
        <w:rPr>
          <w:rFonts w:ascii="Verdana" w:eastAsia="Times New Roman" w:hAnsi="Verdana"/>
          <w:sz w:val="24"/>
          <w:szCs w:val="24"/>
          <w:lang w:eastAsia="tr-TR"/>
        </w:rPr>
        <w:t>ID’si</w:t>
      </w:r>
      <w:proofErr w:type="spellEnd"/>
      <w:r w:rsidRPr="00EC1773">
        <w:rPr>
          <w:rFonts w:ascii="Verdana" w:eastAsia="Times New Roman" w:hAnsi="Verdana"/>
          <w:sz w:val="24"/>
          <w:szCs w:val="24"/>
          <w:lang w:eastAsia="tr-TR"/>
        </w:rPr>
        <w:t xml:space="preserve"> “9286”’dır. DMR telsiz sistemi üzerinden izcilerimizle iletişime geçmek için bir dijital telsize ihtiyacınız vardır. Ayrıca MMDVM </w:t>
      </w:r>
      <w:proofErr w:type="spellStart"/>
      <w:r w:rsidRPr="00EC1773">
        <w:rPr>
          <w:rFonts w:ascii="Verdana" w:eastAsia="Times New Roman" w:hAnsi="Verdana"/>
          <w:sz w:val="24"/>
          <w:szCs w:val="24"/>
          <w:lang w:eastAsia="tr-TR"/>
        </w:rPr>
        <w:t>Hotspot</w:t>
      </w:r>
      <w:proofErr w:type="spellEnd"/>
      <w:r w:rsidRPr="00EC1773">
        <w:rPr>
          <w:rFonts w:ascii="Verdana" w:eastAsia="Times New Roman" w:hAnsi="Verdana"/>
          <w:sz w:val="24"/>
          <w:szCs w:val="24"/>
          <w:lang w:eastAsia="tr-TR"/>
        </w:rPr>
        <w:t xml:space="preserve"> veya internete bağlı bir DMR Röle üzerinden iletişim kurabilirsiniz.</w:t>
      </w:r>
      <w:r>
        <w:rPr>
          <w:rFonts w:ascii="Verdana" w:eastAsia="Times New Roman" w:hAnsi="Verdana"/>
          <w:sz w:val="24"/>
          <w:szCs w:val="24"/>
          <w:lang w:eastAsia="tr-TR"/>
        </w:rPr>
        <w:t xml:space="preserve"> </w:t>
      </w:r>
      <w:r w:rsidRPr="00A11F7D">
        <w:rPr>
          <w:rFonts w:ascii="Verdana" w:eastAsia="Times New Roman" w:hAnsi="Verdana"/>
          <w:b/>
          <w:i/>
          <w:sz w:val="24"/>
          <w:szCs w:val="24"/>
          <w:lang w:eastAsia="tr-TR"/>
        </w:rPr>
        <w:t>Analog telsizlerle DMR sistem üzerinden iletişim kuramazsınız.</w:t>
      </w:r>
    </w:p>
    <w:p w14:paraId="7C4CF007" w14:textId="77777777" w:rsidR="00261763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>
        <w:rPr>
          <w:rFonts w:ascii="Verdana" w:eastAsia="Times New Roman" w:hAnsi="Verdana"/>
          <w:sz w:val="24"/>
          <w:szCs w:val="24"/>
          <w:lang w:eastAsia="tr-TR"/>
        </w:rPr>
        <w:t xml:space="preserve">Aşağıda </w:t>
      </w:r>
      <w:proofErr w:type="spellStart"/>
      <w:r>
        <w:rPr>
          <w:rFonts w:ascii="Verdana" w:eastAsia="Times New Roman" w:hAnsi="Verdana"/>
          <w:sz w:val="24"/>
          <w:szCs w:val="24"/>
          <w:lang w:eastAsia="tr-TR"/>
        </w:rPr>
        <w:t>Anytone</w:t>
      </w:r>
      <w:proofErr w:type="spellEnd"/>
      <w:r>
        <w:rPr>
          <w:rFonts w:ascii="Verdana" w:eastAsia="Times New Roman" w:hAnsi="Verdana"/>
          <w:sz w:val="24"/>
          <w:szCs w:val="24"/>
          <w:lang w:eastAsia="tr-TR"/>
        </w:rPr>
        <w:t xml:space="preserve"> 878 DMR telsiz için yapılmış örnek kanal kaydı görmektesiniz. </w:t>
      </w:r>
      <w:proofErr w:type="spellStart"/>
      <w:r>
        <w:rPr>
          <w:rFonts w:ascii="Verdana" w:eastAsia="Times New Roman" w:hAnsi="Verdana"/>
          <w:sz w:val="24"/>
          <w:szCs w:val="24"/>
          <w:lang w:eastAsia="tr-TR"/>
        </w:rPr>
        <w:t>Örnekdeki</w:t>
      </w:r>
      <w:proofErr w:type="spellEnd"/>
      <w:r>
        <w:rPr>
          <w:rFonts w:ascii="Verdana" w:eastAsia="Times New Roman" w:hAnsi="Verdana"/>
          <w:sz w:val="24"/>
          <w:szCs w:val="24"/>
          <w:lang w:eastAsia="tr-TR"/>
        </w:rPr>
        <w:t xml:space="preserve"> gibi telsizinize TG TIF ‘i kaydetmelisiniz.</w:t>
      </w:r>
    </w:p>
    <w:p w14:paraId="2EA13ACC" w14:textId="77777777" w:rsidR="00261763" w:rsidRPr="00EC1773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>
        <w:rPr>
          <w:rFonts w:ascii="Verdana" w:eastAsia="Times New Roman" w:hAnsi="Verdana"/>
          <w:noProof/>
          <w:sz w:val="24"/>
          <w:szCs w:val="24"/>
          <w:lang w:eastAsia="tr-TR"/>
        </w:rPr>
        <w:lastRenderedPageBreak/>
        <w:drawing>
          <wp:inline distT="0" distB="0" distL="0" distR="0" wp14:anchorId="2E605074" wp14:editId="3FFB301B">
            <wp:extent cx="6029186" cy="5021580"/>
            <wp:effectExtent l="19050" t="0" r="0" b="0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097" cy="502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9807E" w14:textId="77777777" w:rsidR="00261763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sz w:val="24"/>
          <w:szCs w:val="24"/>
          <w:lang w:eastAsia="tr-TR"/>
        </w:rPr>
      </w:pPr>
    </w:p>
    <w:p w14:paraId="56A3608D" w14:textId="77777777" w:rsidR="00261763" w:rsidRPr="00261763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</w:pPr>
      <w:r w:rsidRPr="00261763">
        <w:rPr>
          <w:rFonts w:ascii="Verdana" w:eastAsia="Times New Roman" w:hAnsi="Verdana"/>
          <w:b/>
          <w:color w:val="FF0000"/>
          <w:sz w:val="24"/>
          <w:szCs w:val="24"/>
          <w:lang w:eastAsia="tr-TR"/>
        </w:rPr>
        <w:t xml:space="preserve">Telsiz ile başka istasyonlarla bağlantı kurma ve konuşma: </w:t>
      </w:r>
    </w:p>
    <w:p w14:paraId="54BBE7F3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Ne söylenmeli? </w:t>
      </w:r>
    </w:p>
    <w:p w14:paraId="47BE303D" w14:textId="77777777" w:rsidR="00261763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Kurallardan biri, konuşmanın (çağrının) başında ve sonunda her zaman </w:t>
      </w:r>
      <w:proofErr w:type="gramStart"/>
      <w:r w:rsidRPr="00B02090">
        <w:rPr>
          <w:rFonts w:ascii="Verdana" w:eastAsia="Times New Roman" w:hAnsi="Verdana"/>
          <w:sz w:val="24"/>
          <w:szCs w:val="24"/>
          <w:lang w:eastAsia="tr-TR"/>
        </w:rPr>
        <w:t>konuştuğunuz  kişinin</w:t>
      </w:r>
      <w:proofErr w:type="gramEnd"/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 çağrı işaretini ve ardından kullandığınız istasyonun çağrı işaretini (veya bu faaliyet için Kıyı Emniyetinden dilekçe ile özel aldığınız </w:t>
      </w:r>
      <w:proofErr w:type="gramStart"/>
      <w:r w:rsidRPr="00B02090">
        <w:rPr>
          <w:rFonts w:ascii="Verdana" w:eastAsia="Times New Roman" w:hAnsi="Verdana"/>
          <w:sz w:val="24"/>
          <w:szCs w:val="24"/>
          <w:lang w:eastAsia="tr-TR"/>
        </w:rPr>
        <w:t>TC</w:t>
      </w:r>
      <w:proofErr w:type="gramEnd"/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 ön eki başlayan çağrı işaretini) söylemelisiniz.</w:t>
      </w:r>
    </w:p>
    <w:p w14:paraId="664D81A1" w14:textId="5D3D97FA" w:rsidR="00780E8D" w:rsidRPr="00B02090" w:rsidRDefault="00780E8D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780E8D">
        <w:rPr>
          <w:rFonts w:ascii="Verdana" w:eastAsia="Times New Roman" w:hAnsi="Verdana"/>
          <w:sz w:val="24"/>
          <w:szCs w:val="24"/>
          <w:lang w:eastAsia="tr-TR"/>
        </w:rPr>
        <w:t>202</w:t>
      </w:r>
      <w:r w:rsidR="00474B64">
        <w:rPr>
          <w:rFonts w:ascii="Verdana" w:eastAsia="Times New Roman" w:hAnsi="Verdana"/>
          <w:sz w:val="24"/>
          <w:szCs w:val="24"/>
          <w:lang w:eastAsia="tr-TR"/>
        </w:rPr>
        <w:t>5</w:t>
      </w:r>
      <w:r w:rsidRPr="00780E8D">
        <w:rPr>
          <w:rFonts w:ascii="Verdana" w:eastAsia="Times New Roman" w:hAnsi="Verdana"/>
          <w:sz w:val="24"/>
          <w:szCs w:val="24"/>
          <w:lang w:eastAsia="tr-TR"/>
        </w:rPr>
        <w:t xml:space="preserve"> </w:t>
      </w:r>
      <w:proofErr w:type="spellStart"/>
      <w:r w:rsidRPr="00780E8D">
        <w:rPr>
          <w:rFonts w:ascii="Verdana" w:eastAsia="Times New Roman" w:hAnsi="Verdana"/>
          <w:sz w:val="24"/>
          <w:szCs w:val="24"/>
          <w:lang w:eastAsia="tr-TR"/>
        </w:rPr>
        <w:t>jota</w:t>
      </w:r>
      <w:proofErr w:type="spellEnd"/>
      <w:r w:rsidRPr="00780E8D">
        <w:rPr>
          <w:rFonts w:ascii="Verdana" w:eastAsia="Times New Roman" w:hAnsi="Verdana"/>
          <w:sz w:val="24"/>
          <w:szCs w:val="24"/>
          <w:lang w:eastAsia="tr-TR"/>
        </w:rPr>
        <w:t xml:space="preserve"> faaliyeti için </w:t>
      </w:r>
      <w:r w:rsidRPr="00780E8D">
        <w:rPr>
          <w:rFonts w:ascii="Verdana" w:eastAsia="Times New Roman" w:hAnsi="Verdana"/>
          <w:b/>
          <w:sz w:val="24"/>
          <w:szCs w:val="24"/>
          <w:lang w:eastAsia="tr-TR"/>
        </w:rPr>
        <w:t>TCGAZZE</w:t>
      </w:r>
      <w:r w:rsidRPr="00780E8D">
        <w:rPr>
          <w:rFonts w:ascii="Verdana" w:eastAsia="Times New Roman" w:hAnsi="Verdana"/>
          <w:sz w:val="24"/>
          <w:szCs w:val="24"/>
          <w:lang w:eastAsia="tr-TR"/>
        </w:rPr>
        <w:t xml:space="preserve"> ve uluslararası görüşmeler için </w:t>
      </w:r>
      <w:r w:rsidRPr="00780E8D">
        <w:rPr>
          <w:rFonts w:ascii="Verdana" w:eastAsia="Times New Roman" w:hAnsi="Verdana"/>
          <w:b/>
          <w:sz w:val="24"/>
          <w:szCs w:val="24"/>
          <w:lang w:eastAsia="tr-TR"/>
        </w:rPr>
        <w:t>TCGAZA</w:t>
      </w:r>
      <w:r w:rsidRPr="00780E8D">
        <w:rPr>
          <w:rFonts w:ascii="Verdana" w:eastAsia="Times New Roman" w:hAnsi="Verdana"/>
          <w:sz w:val="24"/>
          <w:szCs w:val="24"/>
          <w:lang w:eastAsia="tr-TR"/>
        </w:rPr>
        <w:t xml:space="preserve"> özel çağrı işaretleri alınmıştır.</w:t>
      </w:r>
    </w:p>
    <w:p w14:paraId="4672E5CA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i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b/>
          <w:i/>
          <w:sz w:val="24"/>
          <w:szCs w:val="24"/>
          <w:lang w:eastAsia="tr-TR"/>
        </w:rPr>
        <w:t>Aşağıdaki örn</w:t>
      </w:r>
      <w:r w:rsidR="00780E8D">
        <w:rPr>
          <w:rFonts w:ascii="Verdana" w:eastAsia="Times New Roman" w:hAnsi="Verdana"/>
          <w:b/>
          <w:i/>
          <w:sz w:val="24"/>
          <w:szCs w:val="24"/>
          <w:lang w:eastAsia="tr-TR"/>
        </w:rPr>
        <w:t>ek konuşma, İstanbul’da</w:t>
      </w:r>
      <w:r w:rsidRPr="00B02090">
        <w:rPr>
          <w:rFonts w:ascii="Verdana" w:eastAsia="Times New Roman" w:hAnsi="Verdana"/>
          <w:b/>
          <w:i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sz w:val="24"/>
          <w:szCs w:val="24"/>
          <w:lang w:eastAsia="tr-TR"/>
        </w:rPr>
        <w:t>Jota</w:t>
      </w:r>
      <w:proofErr w:type="spellEnd"/>
      <w:r w:rsidRPr="00B02090">
        <w:rPr>
          <w:rFonts w:ascii="Verdana" w:eastAsia="Times New Roman" w:hAnsi="Verdana"/>
          <w:b/>
          <w:i/>
          <w:sz w:val="24"/>
          <w:szCs w:val="24"/>
          <w:lang w:eastAsia="tr-TR"/>
        </w:rPr>
        <w:t xml:space="preserve"> faaliyeti için aldığımız </w:t>
      </w:r>
      <w:r w:rsidR="00780E8D" w:rsidRPr="00780E8D">
        <w:rPr>
          <w:rFonts w:ascii="Verdana" w:eastAsia="Times New Roman" w:hAnsi="Verdana"/>
          <w:b/>
          <w:sz w:val="24"/>
          <w:szCs w:val="24"/>
          <w:u w:val="single"/>
          <w:lang w:eastAsia="tr-TR"/>
        </w:rPr>
        <w:t>TCGAZA</w:t>
      </w:r>
      <w:r w:rsidRPr="00B02090">
        <w:rPr>
          <w:rFonts w:ascii="Verdana" w:eastAsia="Times New Roman" w:hAnsi="Verdana"/>
          <w:b/>
          <w:i/>
          <w:sz w:val="24"/>
          <w:szCs w:val="24"/>
          <w:lang w:eastAsia="tr-TR"/>
        </w:rPr>
        <w:t xml:space="preserve"> özel çağrı işareti ile yapılan genel bir çağrıdır.</w:t>
      </w:r>
    </w:p>
    <w:p w14:paraId="40E64A3A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CQ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Jamboree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CQ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Jamboree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this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“TANGO ÇARLİ </w:t>
      </w:r>
      <w:r w:rsid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GOLF ALFA ZULU </w:t>
      </w:r>
      <w:proofErr w:type="spellStart"/>
      <w:r w:rsid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ZULU</w:t>
      </w:r>
      <w:proofErr w:type="spellEnd"/>
      <w:r w:rsid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EKO</w:t>
      </w: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”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calling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and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listening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for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any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call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</w:t>
      </w:r>
      <w:r w:rsid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calling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CQ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and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standing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by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.</w:t>
      </w:r>
    </w:p>
    <w:p w14:paraId="5DBA76B9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(CQ </w:t>
      </w:r>
      <w:proofErr w:type="spellStart"/>
      <w:r w:rsidRPr="00B02090">
        <w:rPr>
          <w:rFonts w:ascii="Verdana" w:eastAsia="Times New Roman" w:hAnsi="Verdana"/>
          <w:sz w:val="24"/>
          <w:szCs w:val="24"/>
          <w:lang w:eastAsia="tr-TR"/>
        </w:rPr>
        <w:t>Jamboree</w:t>
      </w:r>
      <w:proofErr w:type="spellEnd"/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 CQ </w:t>
      </w:r>
      <w:proofErr w:type="spellStart"/>
      <w:r w:rsidRPr="00B02090">
        <w:rPr>
          <w:rFonts w:ascii="Verdana" w:eastAsia="Times New Roman" w:hAnsi="Verdana"/>
          <w:sz w:val="24"/>
          <w:szCs w:val="24"/>
          <w:lang w:eastAsia="tr-TR"/>
        </w:rPr>
        <w:t>Jamboree</w:t>
      </w:r>
      <w:proofErr w:type="spellEnd"/>
      <w:r w:rsidRPr="00B02090">
        <w:rPr>
          <w:rFonts w:ascii="Verdana" w:eastAsia="Times New Roman" w:hAnsi="Verdana"/>
          <w:sz w:val="24"/>
          <w:szCs w:val="24"/>
          <w:lang w:eastAsia="tr-TR"/>
        </w:rPr>
        <w:t>, burası "</w:t>
      </w:r>
      <w:r w:rsidR="00780E8D" w:rsidRP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r w:rsidR="00780E8D" w:rsidRPr="00780E8D">
        <w:rPr>
          <w:rFonts w:ascii="Verdana" w:eastAsia="Times New Roman" w:hAnsi="Verdana"/>
          <w:i/>
          <w:sz w:val="24"/>
          <w:szCs w:val="24"/>
          <w:lang w:eastAsia="tr-TR"/>
        </w:rPr>
        <w:t xml:space="preserve">TANGO ÇARLİ GOLF ALFA ZULU </w:t>
      </w:r>
      <w:proofErr w:type="spellStart"/>
      <w:r w:rsidR="00780E8D" w:rsidRPr="00780E8D">
        <w:rPr>
          <w:rFonts w:ascii="Verdana" w:eastAsia="Times New Roman" w:hAnsi="Verdana"/>
          <w:i/>
          <w:sz w:val="24"/>
          <w:szCs w:val="24"/>
          <w:lang w:eastAsia="tr-TR"/>
        </w:rPr>
        <w:t>ZULU</w:t>
      </w:r>
      <w:proofErr w:type="spellEnd"/>
      <w:r w:rsidR="00780E8D" w:rsidRPr="00780E8D">
        <w:rPr>
          <w:rFonts w:ascii="Verdana" w:eastAsia="Times New Roman" w:hAnsi="Verdana"/>
          <w:i/>
          <w:sz w:val="24"/>
          <w:szCs w:val="24"/>
          <w:lang w:eastAsia="tr-TR"/>
        </w:rPr>
        <w:t xml:space="preserve"> EKO</w:t>
      </w:r>
      <w:r w:rsidR="00780E8D" w:rsidRPr="00780E8D">
        <w:rPr>
          <w:rFonts w:ascii="Verdana" w:eastAsia="Times New Roman" w:hAnsi="Verdana"/>
          <w:sz w:val="24"/>
          <w:szCs w:val="24"/>
          <w:lang w:eastAsia="tr-TR"/>
        </w:rPr>
        <w:t xml:space="preserve"> </w:t>
      </w:r>
      <w:r w:rsidRPr="00B02090">
        <w:rPr>
          <w:rFonts w:ascii="Verdana" w:eastAsia="Times New Roman" w:hAnsi="Verdana"/>
          <w:sz w:val="24"/>
          <w:szCs w:val="24"/>
          <w:lang w:eastAsia="tr-TR"/>
        </w:rPr>
        <w:t>" arıyor ve dinliyor.)</w:t>
      </w:r>
    </w:p>
    <w:p w14:paraId="55698760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lastRenderedPageBreak/>
        <w:t xml:space="preserve">PI4RS çağrı işaretli Amatör bir istasyon cevap verdiğini farz edelim-&gt; </w:t>
      </w:r>
    </w:p>
    <w:p w14:paraId="4C7B447E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>Aşağıdaki gibi cevap verebilirsiniz:</w:t>
      </w:r>
    </w:p>
    <w:p w14:paraId="2FFF6EB7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PI4RS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this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</w:t>
      </w:r>
      <w:r w:rsid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 My name is Yusuf,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like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YANKİ YUNİFORM SİERA YUNİFORM FOKSTROT. My QTH (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location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) </w:t>
      </w:r>
      <w:proofErr w:type="gram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is  TÜRKİYE</w:t>
      </w:r>
      <w:proofErr w:type="gram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,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like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TANGO YUNİFORM ROMEO KİLO İNDİA YANKİ EKO. 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Your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signal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report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(RST) is 5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and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9,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Microphone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back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to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, PI4RS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from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r w:rsid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TCGAZA</w:t>
      </w:r>
    </w:p>
    <w:p w14:paraId="75472D42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PI4RS, burası </w:t>
      </w:r>
      <w:r w:rsidR="00780E8D">
        <w:rPr>
          <w:rFonts w:ascii="Verdana" w:eastAsia="Times New Roman" w:hAnsi="Verdana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. Benim adım Yusuf, YANKİ YUNİFORM SİERA YUNİFORM FOKSTROT. </w:t>
      </w:r>
      <w:proofErr w:type="spellStart"/>
      <w:r w:rsidRPr="00B02090">
        <w:rPr>
          <w:rFonts w:ascii="Verdana" w:eastAsia="Times New Roman" w:hAnsi="Verdana"/>
          <w:sz w:val="24"/>
          <w:szCs w:val="24"/>
          <w:lang w:eastAsia="tr-TR"/>
        </w:rPr>
        <w:t>QTH'im</w:t>
      </w:r>
      <w:proofErr w:type="spellEnd"/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 (konumum) TÜRKİYE, TANGO YUNİFORM ROMEO KİLO İNDİA YANKİ EKO gibi. Sinyal raporunuz (RST) 5 - 9, Mikrofonu size geri veriyorum, PI4RS, Burası </w:t>
      </w:r>
      <w:r w:rsidR="00780E8D">
        <w:rPr>
          <w:rFonts w:ascii="Verdana" w:eastAsia="Times New Roman" w:hAnsi="Verdana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sz w:val="24"/>
          <w:szCs w:val="24"/>
          <w:lang w:eastAsia="tr-TR"/>
        </w:rPr>
        <w:t>.</w:t>
      </w:r>
    </w:p>
    <w:p w14:paraId="46A02175" w14:textId="77777777" w:rsidR="00261763" w:rsidRPr="00B02090" w:rsidRDefault="00780E8D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>
        <w:rPr>
          <w:rFonts w:ascii="Verdana" w:eastAsia="Times New Roman" w:hAnsi="Verdana"/>
          <w:sz w:val="24"/>
          <w:szCs w:val="24"/>
          <w:lang w:eastAsia="tr-TR"/>
        </w:rPr>
        <w:t>TCGAZA</w:t>
      </w:r>
      <w:r w:rsidR="00261763" w:rsidRPr="00B02090">
        <w:rPr>
          <w:rFonts w:ascii="Verdana" w:eastAsia="Times New Roman" w:hAnsi="Verdana"/>
          <w:sz w:val="24"/>
          <w:szCs w:val="24"/>
          <w:lang w:eastAsia="tr-TR"/>
        </w:rPr>
        <w:t xml:space="preserve"> istasyon mikrofonu PI4RS’ya geri veriyor -&gt;</w:t>
      </w:r>
    </w:p>
    <w:p w14:paraId="08304F50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>PI4RS cevap veriyor:</w:t>
      </w:r>
    </w:p>
    <w:p w14:paraId="405F6051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</w:pP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Thanks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,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for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……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bla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bla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……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Mic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back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to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LX9S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from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PI4RS</w:t>
      </w:r>
    </w:p>
    <w:p w14:paraId="25FEDC5E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Teşekkürler, ……konuşulmak istenenler konuşuluyor……ve konuşma sonunda Mikrofon size geri dönüyor PI4RS'den </w:t>
      </w:r>
      <w:r w:rsidR="00780E8D">
        <w:rPr>
          <w:rFonts w:ascii="Verdana" w:eastAsia="Times New Roman" w:hAnsi="Verdana"/>
          <w:sz w:val="24"/>
          <w:szCs w:val="24"/>
          <w:lang w:eastAsia="tr-TR"/>
        </w:rPr>
        <w:t>TCGAZA</w:t>
      </w:r>
    </w:p>
    <w:p w14:paraId="3D58CCED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>Konuşma sonrasında; bu istasyon mikrofonu size iade etti. Siz cevap veriyorsunuz:</w:t>
      </w:r>
    </w:p>
    <w:p w14:paraId="12BA8494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PI4RS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this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</w:t>
      </w:r>
      <w:r w:rsid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We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are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a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scout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station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and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enjoy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JOTA-JOTI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Weekend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weather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here is …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and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my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age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…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years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Thank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for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this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conversation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micro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back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to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for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final. PI4RS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this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</w:t>
      </w:r>
      <w:r w:rsid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</w:t>
      </w:r>
    </w:p>
    <w:p w14:paraId="187CEB7F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PI4RS burası </w:t>
      </w:r>
      <w:r w:rsidR="00780E8D">
        <w:rPr>
          <w:rFonts w:ascii="Verdana" w:eastAsia="Times New Roman" w:hAnsi="Verdana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. Biz bir İzci istasyonuyuz ve JOTA-JOTI faaliyetinde hafta sonunun tadını çıkarıyoruz. Burada hava... ve benim yaşım... yıl. Final için size mikro geri dönüş sağlayan bu sohbet için teşekkür ederiz. PI4RS burası </w:t>
      </w:r>
      <w:r w:rsidR="00780E8D">
        <w:rPr>
          <w:rFonts w:ascii="Verdana" w:eastAsia="Times New Roman" w:hAnsi="Verdana"/>
          <w:sz w:val="24"/>
          <w:szCs w:val="24"/>
          <w:lang w:eastAsia="tr-TR"/>
        </w:rPr>
        <w:t>TCGAZA</w:t>
      </w:r>
    </w:p>
    <w:p w14:paraId="0B6336CA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>Mikrofon sizden tekrar diğer istasyona geri dönüyor.</w:t>
      </w:r>
    </w:p>
    <w:p w14:paraId="78399A14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</w:p>
    <w:p w14:paraId="54D8E208" w14:textId="77777777" w:rsidR="00261763" w:rsidRPr="00B02090" w:rsidRDefault="00780E8D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</w:pPr>
      <w:r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TCGAZA</w:t>
      </w:r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this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PI4RS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Thank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for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the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information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,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hope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are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enjoying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the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JOTA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weekend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For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now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, 73’s (Greetings)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back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to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</w:t>
      </w:r>
      <w:r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TCGAZA</w:t>
      </w:r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this</w:t>
      </w:r>
      <w:proofErr w:type="spellEnd"/>
      <w:r w:rsidR="00261763"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PI4RS.</w:t>
      </w:r>
    </w:p>
    <w:p w14:paraId="1F6434FC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>TCTIF burası PI4RS.  Bilgi için teşekkür ederiz, umarım JOTA hafta sonunu beğenirsiniz. Şimdilik 73'ler (Selamlar) size geri dönüyor TCTIF burası PI4RS.</w:t>
      </w:r>
    </w:p>
    <w:p w14:paraId="6251667C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PI4RS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this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</w:t>
      </w:r>
      <w:r w:rsid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Ok </w:t>
      </w:r>
      <w:proofErr w:type="spellStart"/>
      <w:proofErr w:type="gram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Fine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,</w:t>
      </w:r>
      <w:proofErr w:type="gram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Thank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for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conversation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Our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QSL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Card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100%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via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Bureau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Thank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for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Nice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Contact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and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73’s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to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and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your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family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, PI4RS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this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</w:t>
      </w:r>
      <w:r w:rsid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. 73’s</w:t>
      </w:r>
    </w:p>
    <w:p w14:paraId="67D59310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lastRenderedPageBreak/>
        <w:t xml:space="preserve">PI4RS burası </w:t>
      </w:r>
      <w:r w:rsidR="00780E8D">
        <w:rPr>
          <w:rFonts w:ascii="Verdana" w:eastAsia="Times New Roman" w:hAnsi="Verdana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. Tamam Güzel, Sohbet için teşekkürler. QSL Kartımız %100 Büro aracılığıyladır. Güzel İletişim ve size ve ailenize 73'ler için teşekkür ederiz, PI4RS burası </w:t>
      </w:r>
      <w:r w:rsidR="00780E8D">
        <w:rPr>
          <w:rFonts w:ascii="Verdana" w:eastAsia="Times New Roman" w:hAnsi="Verdana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sz w:val="24"/>
          <w:szCs w:val="24"/>
          <w:lang w:eastAsia="tr-TR"/>
        </w:rPr>
        <w:t>. 73'ler</w:t>
      </w:r>
    </w:p>
    <w:p w14:paraId="0777BBDC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=Artık görüşmeyi kayıt defterine kaydedebilir ve yeni kurduğunuz bağlantıyı onaylamak için istasyona bir “QSL” kartı </w:t>
      </w:r>
      <w:proofErr w:type="spellStart"/>
      <w:proofErr w:type="gramStart"/>
      <w:r w:rsidRPr="00B02090">
        <w:rPr>
          <w:rFonts w:ascii="Verdana" w:eastAsia="Times New Roman" w:hAnsi="Verdana"/>
          <w:sz w:val="24"/>
          <w:szCs w:val="24"/>
          <w:lang w:eastAsia="tr-TR"/>
        </w:rPr>
        <w:t>yazabilirsiniz.Yeni</w:t>
      </w:r>
      <w:proofErr w:type="spellEnd"/>
      <w:proofErr w:type="gramEnd"/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 bir istasyonla konuşmak için her şeye baştan başlayabilirsiniz.</w:t>
      </w:r>
    </w:p>
    <w:p w14:paraId="176EA1BE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CQ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Jamboree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CQ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Jamboree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this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“TANGO ÇARLİ TANGO İNDİA FOKSTROT SEVEN”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calling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and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listening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for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any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call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. </w:t>
      </w:r>
      <w:r w:rsid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TCGAZA</w:t>
      </w:r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is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calling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CQ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and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standing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proofErr w:type="spellStart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by</w:t>
      </w:r>
      <w:proofErr w:type="spellEnd"/>
      <w:r w:rsidRPr="00B02090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>.</w:t>
      </w:r>
    </w:p>
    <w:p w14:paraId="0A3FC00E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(CQ </w:t>
      </w:r>
      <w:proofErr w:type="spellStart"/>
      <w:r w:rsidRPr="00B02090">
        <w:rPr>
          <w:rFonts w:ascii="Verdana" w:eastAsia="Times New Roman" w:hAnsi="Verdana"/>
          <w:sz w:val="24"/>
          <w:szCs w:val="24"/>
          <w:lang w:eastAsia="tr-TR"/>
        </w:rPr>
        <w:t>Jamboree</w:t>
      </w:r>
      <w:proofErr w:type="spellEnd"/>
      <w:r w:rsidRPr="00B02090">
        <w:rPr>
          <w:rFonts w:ascii="Verdana" w:eastAsia="Times New Roman" w:hAnsi="Verdana"/>
          <w:sz w:val="24"/>
          <w:szCs w:val="24"/>
          <w:lang w:eastAsia="tr-TR"/>
        </w:rPr>
        <w:t xml:space="preserve"> CQ </w:t>
      </w:r>
      <w:proofErr w:type="spellStart"/>
      <w:r w:rsidRPr="00B02090">
        <w:rPr>
          <w:rFonts w:ascii="Verdana" w:eastAsia="Times New Roman" w:hAnsi="Verdana"/>
          <w:sz w:val="24"/>
          <w:szCs w:val="24"/>
          <w:lang w:eastAsia="tr-TR"/>
        </w:rPr>
        <w:t>Jamboree</w:t>
      </w:r>
      <w:proofErr w:type="spellEnd"/>
      <w:r w:rsidRPr="00B02090">
        <w:rPr>
          <w:rFonts w:ascii="Verdana" w:eastAsia="Times New Roman" w:hAnsi="Verdana"/>
          <w:sz w:val="24"/>
          <w:szCs w:val="24"/>
          <w:lang w:eastAsia="tr-TR"/>
        </w:rPr>
        <w:t>, burası "</w:t>
      </w:r>
      <w:r w:rsidR="00780E8D" w:rsidRPr="00780E8D">
        <w:rPr>
          <w:rFonts w:ascii="Verdana" w:eastAsia="Times New Roman" w:hAnsi="Verdana"/>
          <w:b/>
          <w:i/>
          <w:color w:val="FF0000"/>
          <w:sz w:val="24"/>
          <w:szCs w:val="24"/>
          <w:lang w:eastAsia="tr-TR"/>
        </w:rPr>
        <w:t xml:space="preserve"> </w:t>
      </w:r>
      <w:r w:rsidR="00780E8D" w:rsidRPr="00780E8D">
        <w:rPr>
          <w:rFonts w:ascii="Verdana" w:eastAsia="Times New Roman" w:hAnsi="Verdana"/>
          <w:i/>
          <w:sz w:val="24"/>
          <w:szCs w:val="24"/>
          <w:lang w:eastAsia="tr-TR"/>
        </w:rPr>
        <w:t xml:space="preserve">TANGO ÇARLİ GOLF ALFA ZULU </w:t>
      </w:r>
      <w:proofErr w:type="spellStart"/>
      <w:r w:rsidR="00780E8D" w:rsidRPr="00780E8D">
        <w:rPr>
          <w:rFonts w:ascii="Verdana" w:eastAsia="Times New Roman" w:hAnsi="Verdana"/>
          <w:i/>
          <w:sz w:val="24"/>
          <w:szCs w:val="24"/>
          <w:lang w:eastAsia="tr-TR"/>
        </w:rPr>
        <w:t>ZULU</w:t>
      </w:r>
      <w:proofErr w:type="spellEnd"/>
      <w:r w:rsidR="00780E8D" w:rsidRPr="00780E8D">
        <w:rPr>
          <w:rFonts w:ascii="Verdana" w:eastAsia="Times New Roman" w:hAnsi="Verdana"/>
          <w:i/>
          <w:sz w:val="24"/>
          <w:szCs w:val="24"/>
          <w:lang w:eastAsia="tr-TR"/>
        </w:rPr>
        <w:t xml:space="preserve"> EKO</w:t>
      </w:r>
      <w:r w:rsidR="00780E8D" w:rsidRPr="00780E8D">
        <w:rPr>
          <w:rFonts w:ascii="Verdana" w:eastAsia="Times New Roman" w:hAnsi="Verdana"/>
          <w:sz w:val="24"/>
          <w:szCs w:val="24"/>
          <w:lang w:eastAsia="tr-TR"/>
        </w:rPr>
        <w:t xml:space="preserve"> </w:t>
      </w:r>
      <w:r w:rsidRPr="00B02090">
        <w:rPr>
          <w:rFonts w:ascii="Verdana" w:eastAsia="Times New Roman" w:hAnsi="Verdana"/>
          <w:sz w:val="24"/>
          <w:szCs w:val="24"/>
          <w:lang w:eastAsia="tr-TR"/>
        </w:rPr>
        <w:t>" arıyor ve dinliyor.)</w:t>
      </w:r>
    </w:p>
    <w:p w14:paraId="4AB79E3F" w14:textId="77777777" w:rsidR="00261763" w:rsidRPr="00B02090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sz w:val="24"/>
          <w:szCs w:val="24"/>
          <w:lang w:eastAsia="tr-TR"/>
        </w:rPr>
      </w:pPr>
      <w:r w:rsidRPr="00B02090">
        <w:rPr>
          <w:rFonts w:ascii="Verdana" w:eastAsia="Times New Roman" w:hAnsi="Verdana"/>
          <w:sz w:val="24"/>
          <w:szCs w:val="24"/>
          <w:lang w:eastAsia="tr-TR"/>
        </w:rPr>
        <w:t>……………………………………………………………………………….</w:t>
      </w:r>
    </w:p>
    <w:p w14:paraId="013EA378" w14:textId="77777777" w:rsidR="00261763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sz w:val="24"/>
          <w:szCs w:val="24"/>
          <w:lang w:eastAsia="tr-TR"/>
        </w:rPr>
      </w:pPr>
    </w:p>
    <w:p w14:paraId="5B11D822" w14:textId="77777777" w:rsidR="00261763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sz w:val="24"/>
          <w:szCs w:val="24"/>
          <w:lang w:eastAsia="tr-TR"/>
        </w:rPr>
      </w:pPr>
    </w:p>
    <w:p w14:paraId="569D6A44" w14:textId="77777777" w:rsidR="00261763" w:rsidRDefault="00261763" w:rsidP="00261763">
      <w:pPr>
        <w:shd w:val="clear" w:color="auto" w:fill="FFFFFF"/>
        <w:spacing w:before="100" w:beforeAutospacing="1" w:line="240" w:lineRule="auto"/>
        <w:ind w:left="540"/>
        <w:rPr>
          <w:rFonts w:ascii="Verdana" w:eastAsia="Times New Roman" w:hAnsi="Verdana"/>
          <w:b/>
          <w:sz w:val="24"/>
          <w:szCs w:val="24"/>
          <w:lang w:eastAsia="tr-TR"/>
        </w:rPr>
      </w:pPr>
    </w:p>
    <w:p w14:paraId="700296CE" w14:textId="77777777" w:rsidR="00261763" w:rsidRPr="000038C6" w:rsidRDefault="00261763">
      <w:pPr>
        <w:rPr>
          <w:b/>
          <w:sz w:val="24"/>
          <w:szCs w:val="24"/>
        </w:rPr>
      </w:pPr>
    </w:p>
    <w:sectPr w:rsidR="00261763" w:rsidRPr="000038C6" w:rsidSect="00261763">
      <w:pgSz w:w="11906" w:h="16838"/>
      <w:pgMar w:top="993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C6"/>
    <w:rsid w:val="000038C6"/>
    <w:rsid w:val="00261763"/>
    <w:rsid w:val="00474B64"/>
    <w:rsid w:val="00780E8D"/>
    <w:rsid w:val="009C0456"/>
    <w:rsid w:val="00B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5E59"/>
  <w15:chartTrackingRefBased/>
  <w15:docId w15:val="{607F90F2-1455-4ADF-9EBF-C2B8F092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38C6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Okan ARSU</cp:lastModifiedBy>
  <cp:revision>2</cp:revision>
  <dcterms:created xsi:type="dcterms:W3CDTF">2025-10-07T07:07:00Z</dcterms:created>
  <dcterms:modified xsi:type="dcterms:W3CDTF">2025-10-07T07:07:00Z</dcterms:modified>
</cp:coreProperties>
</file>